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9B" w:rsidRPr="00D21D28" w:rsidRDefault="00A81B01">
      <w:pPr>
        <w:rPr>
          <w:sz w:val="22"/>
          <w:szCs w:val="22"/>
        </w:rPr>
      </w:pPr>
      <w:r>
        <w:rPr>
          <w:noProof/>
        </w:rPr>
        <w:drawing>
          <wp:anchor distT="0" distB="0" distL="114300" distR="114300" simplePos="0" relativeHeight="251659264" behindDoc="1" locked="0" layoutInCell="1" allowOverlap="1" wp14:anchorId="705006BD" wp14:editId="491F7BC4">
            <wp:simplePos x="0" y="0"/>
            <wp:positionH relativeFrom="column">
              <wp:posOffset>-57150</wp:posOffset>
            </wp:positionH>
            <wp:positionV relativeFrom="paragraph">
              <wp:posOffset>-504825</wp:posOffset>
            </wp:positionV>
            <wp:extent cx="3200400" cy="9326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TE-Logo_ncte_green-H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932688"/>
                    </a:xfrm>
                    <a:prstGeom prst="rect">
                      <a:avLst/>
                    </a:prstGeom>
                  </pic:spPr>
                </pic:pic>
              </a:graphicData>
            </a:graphic>
            <wp14:sizeRelH relativeFrom="margin">
              <wp14:pctWidth>0</wp14:pctWidth>
            </wp14:sizeRelH>
            <wp14:sizeRelV relativeFrom="margin">
              <wp14:pctHeight>0</wp14:pctHeight>
            </wp14:sizeRelV>
          </wp:anchor>
        </w:drawing>
      </w:r>
    </w:p>
    <w:p w:rsidR="00A81B01" w:rsidRDefault="00A81B01" w:rsidP="00340D91"/>
    <w:p w:rsidR="00A81B01" w:rsidRDefault="00A81B01" w:rsidP="00340D91"/>
    <w:p w:rsidR="00A81B01" w:rsidRDefault="00A81B01" w:rsidP="00340D91"/>
    <w:p w:rsidR="00340D91" w:rsidRPr="0091090E" w:rsidRDefault="00340D91" w:rsidP="00340D91">
      <w:pPr>
        <w:rPr>
          <w:rFonts w:ascii="Gotham Book" w:hAnsi="Gotham Book"/>
          <w:sz w:val="22"/>
        </w:rPr>
      </w:pPr>
      <w:r w:rsidRPr="0091090E">
        <w:rPr>
          <w:rFonts w:ascii="Gotham Book" w:hAnsi="Gotham Book"/>
          <w:sz w:val="22"/>
        </w:rPr>
        <w:t>FOR IMMEDIATE RELEASE</w:t>
      </w:r>
    </w:p>
    <w:p w:rsidR="00820C9B" w:rsidRPr="00A81B01" w:rsidRDefault="00820C9B" w:rsidP="00805011">
      <w:pPr>
        <w:jc w:val="center"/>
        <w:rPr>
          <w:rFonts w:ascii="Gotham Book" w:hAnsi="Gotham Book"/>
          <w:b/>
          <w:sz w:val="22"/>
          <w:szCs w:val="22"/>
        </w:rPr>
      </w:pPr>
    </w:p>
    <w:p w:rsidR="00820C9B" w:rsidRPr="00A81B01" w:rsidRDefault="003B364D" w:rsidP="00805011">
      <w:pPr>
        <w:ind w:left="1080" w:right="1080"/>
        <w:jc w:val="center"/>
        <w:rPr>
          <w:rFonts w:ascii="Gotham Book" w:hAnsi="Gotham Book"/>
          <w:b/>
          <w:sz w:val="24"/>
          <w:szCs w:val="24"/>
        </w:rPr>
      </w:pPr>
      <w:r w:rsidRPr="00A81B01">
        <w:rPr>
          <w:rFonts w:ascii="Gotham Book" w:hAnsi="Gotham Book"/>
          <w:b/>
          <w:noProof/>
          <w:sz w:val="24"/>
          <w:szCs w:val="24"/>
        </w:rPr>
        <w:t>Georgia Council of Teachers of English</w:t>
      </w:r>
      <w:r w:rsidR="00A81B01">
        <w:rPr>
          <w:rFonts w:ascii="Gotham Book" w:hAnsi="Gotham Book"/>
          <w:b/>
          <w:noProof/>
          <w:sz w:val="24"/>
          <w:szCs w:val="24"/>
        </w:rPr>
        <w:t xml:space="preserve"> </w:t>
      </w:r>
      <w:r w:rsidR="00820C9B" w:rsidRPr="00A81B01">
        <w:rPr>
          <w:rFonts w:ascii="Gotham Book" w:hAnsi="Gotham Book"/>
          <w:b/>
          <w:sz w:val="24"/>
          <w:szCs w:val="24"/>
        </w:rPr>
        <w:t xml:space="preserve">Honored with </w:t>
      </w:r>
      <w:r w:rsidR="00820C9B" w:rsidRPr="00A81B01">
        <w:rPr>
          <w:rFonts w:ascii="Gotham Book" w:hAnsi="Gotham Book"/>
          <w:b/>
          <w:noProof/>
          <w:sz w:val="24"/>
          <w:szCs w:val="24"/>
        </w:rPr>
        <w:t>201</w:t>
      </w:r>
      <w:r w:rsidR="00A81B01">
        <w:rPr>
          <w:rFonts w:ascii="Gotham Book" w:hAnsi="Gotham Book"/>
          <w:b/>
          <w:noProof/>
          <w:sz w:val="24"/>
          <w:szCs w:val="24"/>
        </w:rPr>
        <w:t>7</w:t>
      </w:r>
      <w:r w:rsidR="00A644CD" w:rsidRPr="00A81B01">
        <w:rPr>
          <w:rFonts w:ascii="Gotham Book" w:hAnsi="Gotham Book"/>
          <w:b/>
          <w:noProof/>
          <w:sz w:val="24"/>
          <w:szCs w:val="24"/>
        </w:rPr>
        <w:t xml:space="preserve"> </w:t>
      </w:r>
      <w:r w:rsidR="0088410D" w:rsidRPr="00A81B01">
        <w:rPr>
          <w:rFonts w:ascii="Gotham Book" w:hAnsi="Gotham Book"/>
          <w:b/>
          <w:noProof/>
          <w:sz w:val="24"/>
          <w:szCs w:val="24"/>
        </w:rPr>
        <w:t xml:space="preserve">NCTE </w:t>
      </w:r>
      <w:r w:rsidR="00820C9B" w:rsidRPr="00A81B01">
        <w:rPr>
          <w:rFonts w:ascii="Gotham Book" w:hAnsi="Gotham Book"/>
          <w:b/>
          <w:sz w:val="24"/>
          <w:szCs w:val="24"/>
        </w:rPr>
        <w:t>Affiliate Excellence Award</w:t>
      </w:r>
    </w:p>
    <w:p w:rsidR="00340D91" w:rsidRPr="00A81B01" w:rsidRDefault="00340D91" w:rsidP="00925AC7">
      <w:pPr>
        <w:jc w:val="both"/>
        <w:rPr>
          <w:rFonts w:ascii="Gotham Book" w:hAnsi="Gotham Book"/>
        </w:rPr>
      </w:pPr>
    </w:p>
    <w:p w:rsidR="00820C9B" w:rsidRPr="00A81B01" w:rsidRDefault="00820C9B" w:rsidP="00A81B01">
      <w:pPr>
        <w:jc w:val="both"/>
        <w:rPr>
          <w:rFonts w:ascii="Gotham Book" w:hAnsi="Gotham Book"/>
        </w:rPr>
      </w:pPr>
      <w:r w:rsidRPr="00A81B01">
        <w:rPr>
          <w:rFonts w:ascii="Gotham Book" w:hAnsi="Gotham Book"/>
        </w:rPr>
        <w:t xml:space="preserve">The </w:t>
      </w:r>
      <w:r w:rsidR="003B364D" w:rsidRPr="00A81B01">
        <w:rPr>
          <w:rFonts w:ascii="Gotham Book" w:hAnsi="Gotham Book"/>
          <w:noProof/>
        </w:rPr>
        <w:t>Georgia</w:t>
      </w:r>
      <w:r w:rsidR="006F59FC" w:rsidRPr="00A81B01">
        <w:rPr>
          <w:rFonts w:ascii="Gotham Book" w:hAnsi="Gotham Book"/>
          <w:noProof/>
        </w:rPr>
        <w:t xml:space="preserve"> Council of Teachers of English</w:t>
      </w:r>
      <w:r w:rsidR="00AD31C3" w:rsidRPr="00A81B01">
        <w:rPr>
          <w:rFonts w:ascii="Gotham Book" w:hAnsi="Gotham Book"/>
          <w:noProof/>
        </w:rPr>
        <w:t xml:space="preserve"> </w:t>
      </w:r>
      <w:r w:rsidRPr="00A81B01">
        <w:rPr>
          <w:rFonts w:ascii="Gotham Book" w:hAnsi="Gotham Book"/>
        </w:rPr>
        <w:t xml:space="preserve">has been named </w:t>
      </w:r>
      <w:r w:rsidR="00304B64">
        <w:rPr>
          <w:rFonts w:ascii="Gotham Book" w:hAnsi="Gotham Book"/>
        </w:rPr>
        <w:t xml:space="preserve">as </w:t>
      </w:r>
      <w:r w:rsidRPr="00A81B01">
        <w:rPr>
          <w:rFonts w:ascii="Gotham Book" w:hAnsi="Gotham Book"/>
        </w:rPr>
        <w:t xml:space="preserve">one of </w:t>
      </w:r>
      <w:r w:rsidR="00A81B01">
        <w:rPr>
          <w:rFonts w:ascii="Gotham Book" w:hAnsi="Gotham Book"/>
        </w:rPr>
        <w:t>seven</w:t>
      </w:r>
      <w:r w:rsidRPr="00A81B01">
        <w:rPr>
          <w:rFonts w:ascii="Gotham Book" w:hAnsi="Gotham Book"/>
        </w:rPr>
        <w:t xml:space="preserve"> recipients of the </w:t>
      </w:r>
      <w:r w:rsidRPr="00A81B01">
        <w:rPr>
          <w:rFonts w:ascii="Gotham Book" w:hAnsi="Gotham Book"/>
          <w:noProof/>
        </w:rPr>
        <w:t>201</w:t>
      </w:r>
      <w:r w:rsidR="00A81B01">
        <w:rPr>
          <w:rFonts w:ascii="Gotham Book" w:hAnsi="Gotham Book"/>
          <w:noProof/>
        </w:rPr>
        <w:t>7</w:t>
      </w:r>
      <w:r w:rsidR="00A644CD" w:rsidRPr="00A81B01">
        <w:rPr>
          <w:rFonts w:ascii="Gotham Book" w:hAnsi="Gotham Book"/>
          <w:noProof/>
        </w:rPr>
        <w:t xml:space="preserve"> </w:t>
      </w:r>
      <w:r w:rsidR="0088410D" w:rsidRPr="00A81B01">
        <w:rPr>
          <w:rFonts w:ascii="Gotham Book" w:hAnsi="Gotham Book"/>
          <w:noProof/>
        </w:rPr>
        <w:t xml:space="preserve">NCTE </w:t>
      </w:r>
      <w:r w:rsidRPr="00A81B01">
        <w:rPr>
          <w:rFonts w:ascii="Gotham Book" w:hAnsi="Gotham Book"/>
        </w:rPr>
        <w:t xml:space="preserve">Affiliate Excellence Award, given by the National Council of Teachers of English (NCTE). The </w:t>
      </w:r>
      <w:r w:rsidR="001759E5" w:rsidRPr="00A81B01">
        <w:rPr>
          <w:rFonts w:ascii="Gotham Book" w:hAnsi="Gotham Book"/>
          <w:noProof/>
        </w:rPr>
        <w:t>affiliate</w:t>
      </w:r>
      <w:r w:rsidRPr="00A81B01">
        <w:rPr>
          <w:rFonts w:ascii="Gotham Book" w:hAnsi="Gotham Book"/>
          <w:b/>
        </w:rPr>
        <w:t xml:space="preserve">, </w:t>
      </w:r>
      <w:r w:rsidRPr="00A81B01">
        <w:rPr>
          <w:rFonts w:ascii="Gotham Book" w:hAnsi="Gotham Book"/>
        </w:rPr>
        <w:t xml:space="preserve">whose president is </w:t>
      </w:r>
      <w:r w:rsidR="003B364D" w:rsidRPr="00A81B01">
        <w:rPr>
          <w:rFonts w:ascii="Gotham Book" w:hAnsi="Gotham Book"/>
        </w:rPr>
        <w:t>Julie Rucker of Tifton, Georgia</w:t>
      </w:r>
      <w:r w:rsidR="00594A79" w:rsidRPr="00A81B01">
        <w:rPr>
          <w:rFonts w:ascii="Gotham Book" w:hAnsi="Gotham Book"/>
          <w:noProof/>
        </w:rPr>
        <w:t>,</w:t>
      </w:r>
      <w:r w:rsidRPr="00A81B01">
        <w:rPr>
          <w:rFonts w:ascii="Gotham Book" w:hAnsi="Gotham Book"/>
        </w:rPr>
        <w:t xml:space="preserve"> has won the award </w:t>
      </w:r>
      <w:r w:rsidR="004F20DB">
        <w:rPr>
          <w:rFonts w:ascii="Gotham Book" w:hAnsi="Gotham Book"/>
        </w:rPr>
        <w:t>fif</w:t>
      </w:r>
      <w:r w:rsidR="003B364D" w:rsidRPr="00A81B01">
        <w:rPr>
          <w:rFonts w:ascii="Gotham Book" w:hAnsi="Gotham Book"/>
        </w:rPr>
        <w:t>teen</w:t>
      </w:r>
      <w:r w:rsidR="00900BD5" w:rsidRPr="00A81B01">
        <w:rPr>
          <w:rFonts w:ascii="Gotham Book" w:hAnsi="Gotham Book"/>
        </w:rPr>
        <w:t xml:space="preserve"> </w:t>
      </w:r>
      <w:r w:rsidR="00594A79" w:rsidRPr="00A81B01">
        <w:rPr>
          <w:rFonts w:ascii="Gotham Book" w:hAnsi="Gotham Book"/>
        </w:rPr>
        <w:t>time</w:t>
      </w:r>
      <w:r w:rsidR="006F59FC" w:rsidRPr="00A81B01">
        <w:rPr>
          <w:rFonts w:ascii="Gotham Book" w:hAnsi="Gotham Book"/>
        </w:rPr>
        <w:t>s</w:t>
      </w:r>
      <w:r w:rsidR="00594A79" w:rsidRPr="00A81B01">
        <w:rPr>
          <w:rFonts w:ascii="Gotham Book" w:hAnsi="Gotham Book"/>
        </w:rPr>
        <w:t>.</w:t>
      </w:r>
    </w:p>
    <w:p w:rsidR="00820C9B" w:rsidRPr="00A81B01" w:rsidRDefault="00820C9B" w:rsidP="00A81B01">
      <w:pPr>
        <w:jc w:val="both"/>
        <w:rPr>
          <w:rFonts w:ascii="Gotham Book" w:hAnsi="Gotham Book"/>
        </w:rPr>
      </w:pPr>
    </w:p>
    <w:p w:rsidR="00820C9B" w:rsidRPr="00A81B01" w:rsidRDefault="00820C9B" w:rsidP="00A81B01">
      <w:pPr>
        <w:jc w:val="both"/>
        <w:rPr>
          <w:rFonts w:ascii="Gotham Book" w:hAnsi="Gotham Book"/>
        </w:rPr>
      </w:pPr>
      <w:r w:rsidRPr="00A81B01">
        <w:rPr>
          <w:rFonts w:ascii="Gotham Book" w:hAnsi="Gotham Book"/>
        </w:rPr>
        <w:t>The Affiliate Excellence Award was established in 1996 to honor NCTE affiliates that meet high standards of performance for programming and promote improvement in English language arts teaching.</w:t>
      </w:r>
    </w:p>
    <w:p w:rsidR="00820C9B" w:rsidRPr="00A81B01" w:rsidRDefault="00820C9B" w:rsidP="00A81B01">
      <w:pPr>
        <w:jc w:val="both"/>
        <w:rPr>
          <w:rFonts w:ascii="Gotham Book" w:hAnsi="Gotham Book"/>
        </w:rPr>
      </w:pPr>
    </w:p>
    <w:p w:rsidR="00820C9B" w:rsidRPr="00A81B01" w:rsidRDefault="00820C9B" w:rsidP="00A81B01">
      <w:pPr>
        <w:pStyle w:val="BodyText"/>
        <w:spacing w:line="240" w:lineRule="auto"/>
        <w:jc w:val="both"/>
        <w:rPr>
          <w:rFonts w:ascii="Gotham Book" w:hAnsi="Gotham Book" w:cs="Arial"/>
          <w:sz w:val="20"/>
          <w:szCs w:val="20"/>
        </w:rPr>
      </w:pPr>
      <w:r w:rsidRPr="00A81B01">
        <w:rPr>
          <w:rFonts w:ascii="Gotham Book" w:hAnsi="Gotham Book" w:cs="Arial"/>
          <w:sz w:val="20"/>
          <w:szCs w:val="20"/>
        </w:rPr>
        <w:t>Qualifications for the award represent standards of excellence to which all NCTE affiliates should aspire. Award winners fulfilled at least eight different criteria for excellent affiliate programming during the school year of application. The required criteria include:</w:t>
      </w:r>
    </w:p>
    <w:p w:rsidR="00820C9B" w:rsidRPr="00A81B01" w:rsidRDefault="00820C9B" w:rsidP="00A81B01">
      <w:pPr>
        <w:pStyle w:val="BodyText"/>
        <w:spacing w:line="240" w:lineRule="auto"/>
        <w:jc w:val="both"/>
        <w:rPr>
          <w:rFonts w:ascii="Gotham Book" w:hAnsi="Gotham Book" w:cs="Arial"/>
          <w:sz w:val="20"/>
          <w:szCs w:val="20"/>
        </w:rPr>
      </w:pPr>
    </w:p>
    <w:p w:rsidR="00820C9B" w:rsidRPr="00FC4DA5" w:rsidRDefault="00820C9B" w:rsidP="00A81B01">
      <w:pPr>
        <w:pStyle w:val="BodyText"/>
        <w:numPr>
          <w:ilvl w:val="0"/>
          <w:numId w:val="3"/>
        </w:numPr>
        <w:spacing w:line="240" w:lineRule="auto"/>
        <w:jc w:val="both"/>
        <w:rPr>
          <w:rFonts w:ascii="Gotham Book" w:hAnsi="Gotham Book" w:cs="Arial"/>
          <w:sz w:val="20"/>
          <w:szCs w:val="20"/>
        </w:rPr>
      </w:pPr>
      <w:r w:rsidRPr="00FC4DA5">
        <w:rPr>
          <w:rFonts w:ascii="Gotham Book" w:hAnsi="Gotham Book" w:cs="Arial"/>
          <w:sz w:val="20"/>
          <w:szCs w:val="20"/>
        </w:rPr>
        <w:t>increasing memb</w:t>
      </w:r>
      <w:r w:rsidR="00982EF8" w:rsidRPr="00FC4DA5">
        <w:rPr>
          <w:rFonts w:ascii="Gotham Book" w:hAnsi="Gotham Book" w:cs="Arial"/>
          <w:sz w:val="20"/>
          <w:szCs w:val="20"/>
        </w:rPr>
        <w:t>ership in the affiliate or NCTE;</w:t>
      </w:r>
    </w:p>
    <w:p w:rsidR="00820C9B" w:rsidRPr="00FC4DA5" w:rsidRDefault="00820C9B" w:rsidP="00A81B01">
      <w:pPr>
        <w:pStyle w:val="BodyText"/>
        <w:numPr>
          <w:ilvl w:val="0"/>
          <w:numId w:val="3"/>
        </w:numPr>
        <w:spacing w:line="240" w:lineRule="auto"/>
        <w:jc w:val="both"/>
        <w:rPr>
          <w:rFonts w:ascii="Gotham Book" w:hAnsi="Gotham Book" w:cs="Arial"/>
          <w:sz w:val="20"/>
          <w:szCs w:val="20"/>
        </w:rPr>
      </w:pPr>
      <w:r w:rsidRPr="00FC4DA5">
        <w:rPr>
          <w:rFonts w:ascii="Gotham Book" w:hAnsi="Gotham Book" w:cs="Arial"/>
          <w:sz w:val="20"/>
          <w:szCs w:val="20"/>
        </w:rPr>
        <w:t>publishing an affiliate communications instrument at least twi</w:t>
      </w:r>
      <w:r w:rsidR="00982EF8" w:rsidRPr="00FC4DA5">
        <w:rPr>
          <w:rFonts w:ascii="Gotham Book" w:hAnsi="Gotham Book" w:cs="Arial"/>
          <w:sz w:val="20"/>
          <w:szCs w:val="20"/>
        </w:rPr>
        <w:t>ce a year;</w:t>
      </w:r>
    </w:p>
    <w:p w:rsidR="00820C9B" w:rsidRPr="00FC4DA5" w:rsidRDefault="00820C9B" w:rsidP="00A81B01">
      <w:pPr>
        <w:pStyle w:val="BodyText"/>
        <w:numPr>
          <w:ilvl w:val="0"/>
          <w:numId w:val="3"/>
        </w:numPr>
        <w:spacing w:line="240" w:lineRule="auto"/>
        <w:jc w:val="both"/>
        <w:rPr>
          <w:rFonts w:ascii="Gotham Book" w:hAnsi="Gotham Book" w:cs="Arial"/>
          <w:sz w:val="20"/>
          <w:szCs w:val="20"/>
        </w:rPr>
      </w:pPr>
      <w:r w:rsidRPr="00FC4DA5">
        <w:rPr>
          <w:rFonts w:ascii="Gotham Book" w:hAnsi="Gotham Book" w:cs="Arial"/>
          <w:sz w:val="20"/>
          <w:szCs w:val="20"/>
        </w:rPr>
        <w:t xml:space="preserve">conducting at least one professional </w:t>
      </w:r>
      <w:r w:rsidR="00982EF8" w:rsidRPr="00FC4DA5">
        <w:rPr>
          <w:rFonts w:ascii="Gotham Book" w:hAnsi="Gotham Book" w:cs="Arial"/>
          <w:sz w:val="20"/>
          <w:szCs w:val="20"/>
        </w:rPr>
        <w:t>development program for members;</w:t>
      </w:r>
    </w:p>
    <w:p w:rsidR="00820C9B" w:rsidRPr="00FC4DA5" w:rsidRDefault="00820C9B" w:rsidP="00A81B01">
      <w:pPr>
        <w:pStyle w:val="BodyText"/>
        <w:numPr>
          <w:ilvl w:val="0"/>
          <w:numId w:val="3"/>
        </w:numPr>
        <w:spacing w:line="240" w:lineRule="auto"/>
        <w:jc w:val="both"/>
        <w:rPr>
          <w:rFonts w:ascii="Gotham Book" w:hAnsi="Gotham Book" w:cs="Arial"/>
          <w:sz w:val="20"/>
          <w:szCs w:val="20"/>
        </w:rPr>
      </w:pPr>
      <w:r w:rsidRPr="00FC4DA5">
        <w:rPr>
          <w:rFonts w:ascii="Gotham Book" w:hAnsi="Gotham Book" w:cs="Arial"/>
          <w:sz w:val="20"/>
          <w:szCs w:val="20"/>
        </w:rPr>
        <w:t>completing the annual affiliat</w:t>
      </w:r>
      <w:r w:rsidR="00982EF8" w:rsidRPr="00FC4DA5">
        <w:rPr>
          <w:rFonts w:ascii="Gotham Book" w:hAnsi="Gotham Book" w:cs="Arial"/>
          <w:sz w:val="20"/>
          <w:szCs w:val="20"/>
        </w:rPr>
        <w:t>e report to NCTE by the deadline;</w:t>
      </w:r>
    </w:p>
    <w:p w:rsidR="00820C9B" w:rsidRPr="00FC4DA5" w:rsidRDefault="00820C9B" w:rsidP="00A81B01">
      <w:pPr>
        <w:pStyle w:val="BodyText"/>
        <w:numPr>
          <w:ilvl w:val="0"/>
          <w:numId w:val="3"/>
        </w:numPr>
        <w:spacing w:line="240" w:lineRule="auto"/>
        <w:jc w:val="both"/>
        <w:rPr>
          <w:rFonts w:ascii="Gotham Book" w:hAnsi="Gotham Book" w:cs="Arial"/>
          <w:sz w:val="20"/>
          <w:szCs w:val="20"/>
        </w:rPr>
      </w:pPr>
      <w:r w:rsidRPr="00FC4DA5">
        <w:rPr>
          <w:rFonts w:ascii="Gotham Book" w:hAnsi="Gotham Book" w:cs="Arial"/>
          <w:sz w:val="20"/>
          <w:szCs w:val="20"/>
        </w:rPr>
        <w:t>achieving accomplishments such as implementing and maintai</w:t>
      </w:r>
      <w:r w:rsidR="00982EF8" w:rsidRPr="00FC4DA5">
        <w:rPr>
          <w:rFonts w:ascii="Gotham Book" w:hAnsi="Gotham Book" w:cs="Arial"/>
          <w:sz w:val="20"/>
          <w:szCs w:val="20"/>
        </w:rPr>
        <w:t>ning a cultural diversity plan;</w:t>
      </w:r>
    </w:p>
    <w:p w:rsidR="00820C9B" w:rsidRPr="00FC4DA5" w:rsidRDefault="00820C9B" w:rsidP="00A81B01">
      <w:pPr>
        <w:pStyle w:val="BodyText"/>
        <w:numPr>
          <w:ilvl w:val="0"/>
          <w:numId w:val="3"/>
        </w:numPr>
        <w:spacing w:line="240" w:lineRule="auto"/>
        <w:jc w:val="both"/>
        <w:rPr>
          <w:rFonts w:ascii="Gotham Book" w:hAnsi="Gotham Book" w:cs="Arial"/>
          <w:sz w:val="20"/>
          <w:szCs w:val="20"/>
        </w:rPr>
      </w:pPr>
      <w:r w:rsidRPr="00FC4DA5">
        <w:rPr>
          <w:rFonts w:ascii="Gotham Book" w:hAnsi="Gotham Book" w:cs="Arial"/>
          <w:sz w:val="20"/>
          <w:szCs w:val="20"/>
        </w:rPr>
        <w:t>developing a program to encourage n</w:t>
      </w:r>
      <w:r w:rsidR="00982EF8" w:rsidRPr="00FC4DA5">
        <w:rPr>
          <w:rFonts w:ascii="Gotham Book" w:hAnsi="Gotham Book" w:cs="Arial"/>
          <w:sz w:val="20"/>
          <w:szCs w:val="20"/>
        </w:rPr>
        <w:t>ew teachers into the profession;</w:t>
      </w:r>
    </w:p>
    <w:p w:rsidR="00820C9B" w:rsidRPr="00FC4DA5" w:rsidRDefault="00820C9B" w:rsidP="00A81B01">
      <w:pPr>
        <w:pStyle w:val="BodyText"/>
        <w:numPr>
          <w:ilvl w:val="0"/>
          <w:numId w:val="3"/>
        </w:numPr>
        <w:spacing w:line="240" w:lineRule="auto"/>
        <w:jc w:val="both"/>
        <w:rPr>
          <w:rFonts w:ascii="Gotham Book" w:hAnsi="Gotham Book" w:cs="Arial"/>
          <w:sz w:val="20"/>
          <w:szCs w:val="20"/>
        </w:rPr>
      </w:pPr>
      <w:r w:rsidRPr="00FC4DA5">
        <w:rPr>
          <w:rFonts w:ascii="Gotham Book" w:hAnsi="Gotham Book" w:cs="Arial"/>
          <w:sz w:val="20"/>
          <w:szCs w:val="20"/>
        </w:rPr>
        <w:t>participating in an NCTE Affiliate Leadership Meeting</w:t>
      </w:r>
      <w:r w:rsidR="00982EF8" w:rsidRPr="00FC4DA5">
        <w:rPr>
          <w:rFonts w:ascii="Gotham Book" w:hAnsi="Gotham Book" w:cs="Arial"/>
          <w:sz w:val="20"/>
          <w:szCs w:val="20"/>
        </w:rPr>
        <w:t>;</w:t>
      </w:r>
    </w:p>
    <w:p w:rsidR="00820C9B" w:rsidRPr="00FC4DA5" w:rsidRDefault="00820C9B" w:rsidP="00A81B01">
      <w:pPr>
        <w:pStyle w:val="BodyText"/>
        <w:numPr>
          <w:ilvl w:val="0"/>
          <w:numId w:val="3"/>
        </w:numPr>
        <w:spacing w:line="240" w:lineRule="auto"/>
        <w:jc w:val="both"/>
        <w:rPr>
          <w:rFonts w:ascii="Gotham Book" w:hAnsi="Gotham Book" w:cs="Arial"/>
          <w:sz w:val="20"/>
          <w:szCs w:val="20"/>
        </w:rPr>
      </w:pPr>
      <w:r w:rsidRPr="00FC4DA5">
        <w:rPr>
          <w:rFonts w:ascii="Gotham Book" w:hAnsi="Gotham Book" w:cs="Arial"/>
          <w:sz w:val="20"/>
          <w:szCs w:val="20"/>
        </w:rPr>
        <w:t xml:space="preserve">participating in at least three affiliate-sponsored activities at the NCTE Annual Convention. </w:t>
      </w:r>
    </w:p>
    <w:p w:rsidR="00820C9B" w:rsidRPr="00A81B01" w:rsidRDefault="00820C9B" w:rsidP="00A81B01">
      <w:pPr>
        <w:pStyle w:val="BodyText"/>
        <w:spacing w:line="240" w:lineRule="auto"/>
        <w:jc w:val="both"/>
        <w:rPr>
          <w:rFonts w:ascii="Gotham Book" w:hAnsi="Gotham Book" w:cs="Arial"/>
          <w:sz w:val="20"/>
          <w:szCs w:val="20"/>
        </w:rPr>
      </w:pPr>
    </w:p>
    <w:p w:rsidR="00820C9B" w:rsidRPr="00A81B01" w:rsidRDefault="00820C9B" w:rsidP="00A81B01">
      <w:pPr>
        <w:jc w:val="both"/>
        <w:rPr>
          <w:rFonts w:ascii="Gotham Book" w:hAnsi="Gotham Book"/>
        </w:rPr>
      </w:pPr>
      <w:r w:rsidRPr="00A81B01">
        <w:rPr>
          <w:rFonts w:ascii="Gotham Book" w:hAnsi="Gotham Book"/>
        </w:rPr>
        <w:t xml:space="preserve">The award winners will be announced at the </w:t>
      </w:r>
      <w:r w:rsidRPr="00A81B01">
        <w:rPr>
          <w:rFonts w:ascii="Gotham Book" w:hAnsi="Gotham Book"/>
          <w:noProof/>
        </w:rPr>
        <w:t>201</w:t>
      </w:r>
      <w:r w:rsidR="0091090E">
        <w:rPr>
          <w:rFonts w:ascii="Gotham Book" w:hAnsi="Gotham Book"/>
          <w:noProof/>
        </w:rPr>
        <w:t>7</w:t>
      </w:r>
      <w:r w:rsidRPr="00A81B01">
        <w:rPr>
          <w:rFonts w:ascii="Gotham Book" w:hAnsi="Gotham Book"/>
        </w:rPr>
        <w:t xml:space="preserve"> NCTE Annual Convention in </w:t>
      </w:r>
      <w:r w:rsidR="0091090E">
        <w:rPr>
          <w:rFonts w:ascii="Gotham Book" w:hAnsi="Gotham Book"/>
          <w:noProof/>
        </w:rPr>
        <w:t>St. Louis</w:t>
      </w:r>
      <w:r w:rsidRPr="00A81B01">
        <w:rPr>
          <w:rFonts w:ascii="Gotham Book" w:hAnsi="Gotham Book"/>
        </w:rPr>
        <w:t xml:space="preserve">, during the Affiliate Roundtable Breakfast on </w:t>
      </w:r>
      <w:r w:rsidR="0091090E">
        <w:rPr>
          <w:rFonts w:ascii="Gotham Book" w:hAnsi="Gotham Book"/>
          <w:noProof/>
        </w:rPr>
        <w:t>Sunday, November 19</w:t>
      </w:r>
      <w:r w:rsidRPr="00A81B01">
        <w:rPr>
          <w:rFonts w:ascii="Gotham Book" w:hAnsi="Gotham Book"/>
        </w:rPr>
        <w:t xml:space="preserve">. </w:t>
      </w:r>
    </w:p>
    <w:p w:rsidR="00820C9B" w:rsidRPr="00A81B01" w:rsidRDefault="00820C9B" w:rsidP="00A81B01">
      <w:pPr>
        <w:jc w:val="both"/>
        <w:rPr>
          <w:rFonts w:ascii="Gotham Book" w:hAnsi="Gotham Book"/>
        </w:rPr>
      </w:pPr>
    </w:p>
    <w:p w:rsidR="00820C9B" w:rsidRPr="00A81B01" w:rsidRDefault="00820C9B" w:rsidP="00A81B01">
      <w:pPr>
        <w:jc w:val="both"/>
        <w:rPr>
          <w:rFonts w:ascii="Gotham Book" w:hAnsi="Gotham Book"/>
        </w:rPr>
      </w:pPr>
      <w:r w:rsidRPr="00A81B01">
        <w:rPr>
          <w:rFonts w:ascii="Gotham Book" w:hAnsi="Gotham Book"/>
        </w:rPr>
        <w:t xml:space="preserve">Other </w:t>
      </w:r>
      <w:r w:rsidR="00982EF8" w:rsidRPr="00FC4DA5">
        <w:rPr>
          <w:rFonts w:ascii="Gotham Book" w:hAnsi="Gotham Book"/>
        </w:rPr>
        <w:t>affiliates of excellence</w:t>
      </w:r>
      <w:r w:rsidRPr="00A81B01">
        <w:rPr>
          <w:rFonts w:ascii="Gotham Book" w:hAnsi="Gotham Book"/>
        </w:rPr>
        <w:t xml:space="preserve"> include</w:t>
      </w:r>
      <w:r w:rsidR="0091090E">
        <w:rPr>
          <w:rFonts w:ascii="Gotham Book" w:hAnsi="Gotham Book"/>
        </w:rPr>
        <w:t xml:space="preserve"> </w:t>
      </w:r>
      <w:r w:rsidR="00DA50F2" w:rsidRPr="00A81B01">
        <w:rPr>
          <w:rFonts w:ascii="Gotham Book" w:hAnsi="Gotham Book"/>
        </w:rPr>
        <w:t xml:space="preserve">Iowa Council of Teachers of English, </w:t>
      </w:r>
      <w:r w:rsidR="0091090E">
        <w:rPr>
          <w:rFonts w:ascii="Gotham Book" w:hAnsi="Gotham Book"/>
        </w:rPr>
        <w:t xml:space="preserve">Montana Association of Teachers of English Language Arts, </w:t>
      </w:r>
      <w:r w:rsidR="00A16EC0" w:rsidRPr="00A81B01">
        <w:rPr>
          <w:rFonts w:ascii="Gotham Book" w:hAnsi="Gotham Book"/>
        </w:rPr>
        <w:t xml:space="preserve">New Jersey Council of Teachers of English, </w:t>
      </w:r>
      <w:r w:rsidR="00594A79" w:rsidRPr="00A81B01">
        <w:rPr>
          <w:rFonts w:ascii="Gotham Book" w:hAnsi="Gotham Book"/>
        </w:rPr>
        <w:t>Ohio Council of Teachers of English La</w:t>
      </w:r>
      <w:bookmarkStart w:id="0" w:name="_GoBack"/>
      <w:bookmarkEnd w:id="0"/>
      <w:r w:rsidR="00594A79" w:rsidRPr="00A81B01">
        <w:rPr>
          <w:rFonts w:ascii="Gotham Book" w:hAnsi="Gotham Book"/>
        </w:rPr>
        <w:t>nguage Arts, Texas Council of Teachers of English Language Arts, and Virginia Association of Teachers of English</w:t>
      </w:r>
      <w:r w:rsidRPr="00A81B01">
        <w:rPr>
          <w:rFonts w:ascii="Gotham Book" w:hAnsi="Gotham Book"/>
        </w:rPr>
        <w:t>.</w:t>
      </w:r>
    </w:p>
    <w:p w:rsidR="00820C9B" w:rsidRPr="00A81B01" w:rsidRDefault="00820C9B" w:rsidP="00A81B01">
      <w:pPr>
        <w:jc w:val="both"/>
        <w:rPr>
          <w:rFonts w:ascii="Gotham Book" w:hAnsi="Gotham Book"/>
        </w:rPr>
      </w:pPr>
    </w:p>
    <w:p w:rsidR="00A81B01" w:rsidRDefault="00820C9B" w:rsidP="00A81B01">
      <w:pPr>
        <w:jc w:val="both"/>
        <w:rPr>
          <w:rFonts w:ascii="Gotham Book" w:hAnsi="Gotham Book"/>
        </w:rPr>
      </w:pPr>
      <w:r w:rsidRPr="00A81B01">
        <w:rPr>
          <w:rFonts w:ascii="Gotham Book" w:hAnsi="Gotham Book"/>
        </w:rPr>
        <w:t>For more information about the NCTE Affiliate Excellence Award, see</w:t>
      </w:r>
    </w:p>
    <w:p w:rsidR="00820C9B" w:rsidRPr="00A81B01" w:rsidRDefault="00FC4DA5" w:rsidP="00A81B01">
      <w:pPr>
        <w:jc w:val="both"/>
        <w:rPr>
          <w:rFonts w:ascii="Gotham Book" w:hAnsi="Gotham Book"/>
        </w:rPr>
      </w:pPr>
      <w:hyperlink r:id="rId6" w:history="1">
        <w:r w:rsidR="00820C9B" w:rsidRPr="00A81B01">
          <w:rPr>
            <w:rStyle w:val="Hyperlink"/>
            <w:rFonts w:ascii="Gotham Book" w:hAnsi="Gotham Book"/>
          </w:rPr>
          <w:t>http://www.ncte.org/affiliates/awards/excellence</w:t>
        </w:r>
      </w:hyperlink>
      <w:r w:rsidR="00820C9B" w:rsidRPr="00A81B01">
        <w:rPr>
          <w:rFonts w:ascii="Gotham Book" w:hAnsi="Gotham Book"/>
        </w:rPr>
        <w:t xml:space="preserve">.  </w:t>
      </w:r>
    </w:p>
    <w:p w:rsidR="00820C9B" w:rsidRPr="00A81B01" w:rsidRDefault="00820C9B" w:rsidP="00A81B01">
      <w:pPr>
        <w:jc w:val="both"/>
        <w:rPr>
          <w:rFonts w:ascii="Gotham Book" w:hAnsi="Gotham Book"/>
        </w:rPr>
      </w:pPr>
    </w:p>
    <w:p w:rsidR="006C49B4" w:rsidRPr="00A81B01" w:rsidRDefault="006C49B4" w:rsidP="00A81B01">
      <w:pPr>
        <w:jc w:val="both"/>
        <w:rPr>
          <w:rFonts w:ascii="Gotham Book" w:hAnsi="Gotham Book"/>
        </w:rPr>
      </w:pPr>
      <w:r w:rsidRPr="00A81B01">
        <w:rPr>
          <w:rFonts w:ascii="Gotham Book" w:hAnsi="Gotham Book"/>
        </w:rPr>
        <w:t xml:space="preserve">Contact: Millie Davis, Senior Developer, Affiliates, 217-278-3634, </w:t>
      </w:r>
      <w:hyperlink r:id="rId7" w:history="1">
        <w:r w:rsidRPr="00A81B01">
          <w:rPr>
            <w:rStyle w:val="Hyperlink"/>
            <w:rFonts w:ascii="Gotham Book" w:hAnsi="Gotham Book"/>
          </w:rPr>
          <w:t>mdavis@ncte.org</w:t>
        </w:r>
      </w:hyperlink>
    </w:p>
    <w:p w:rsidR="006C49B4" w:rsidRPr="00A81B01" w:rsidRDefault="006C49B4" w:rsidP="00A81B01">
      <w:pPr>
        <w:jc w:val="both"/>
        <w:rPr>
          <w:rFonts w:ascii="Gotham Book" w:hAnsi="Gotham Book"/>
        </w:rPr>
      </w:pPr>
    </w:p>
    <w:p w:rsidR="006C49B4" w:rsidRPr="00A81B01" w:rsidRDefault="006C49B4" w:rsidP="00A81B01">
      <w:pPr>
        <w:jc w:val="center"/>
        <w:rPr>
          <w:rFonts w:ascii="Gotham Book" w:hAnsi="Gotham Book"/>
        </w:rPr>
      </w:pPr>
      <w:r w:rsidRPr="00A81B01">
        <w:rPr>
          <w:rFonts w:ascii="Gotham Book" w:hAnsi="Gotham Book"/>
        </w:rPr>
        <w:t>###</w:t>
      </w:r>
    </w:p>
    <w:p w:rsidR="006C49B4" w:rsidRPr="00A81B01" w:rsidRDefault="006C49B4" w:rsidP="00A81B01">
      <w:pPr>
        <w:jc w:val="both"/>
        <w:rPr>
          <w:rFonts w:ascii="Gotham Book" w:hAnsi="Gotham Book"/>
        </w:rPr>
      </w:pPr>
    </w:p>
    <w:p w:rsidR="006C49B4" w:rsidRPr="00A81B01" w:rsidRDefault="006C49B4" w:rsidP="00A81B01">
      <w:pPr>
        <w:jc w:val="both"/>
        <w:rPr>
          <w:rFonts w:ascii="Gotham Book" w:hAnsi="Gotham Book" w:cs="Times New Roman"/>
          <w:sz w:val="18"/>
        </w:rPr>
      </w:pPr>
      <w:r w:rsidRPr="00A81B01">
        <w:rPr>
          <w:rFonts w:ascii="Gotham Book" w:hAnsi="Gotham Book"/>
          <w:i/>
          <w:iCs/>
          <w:sz w:val="18"/>
        </w:rPr>
        <w:t>The National Council of Teachers of English (</w:t>
      </w:r>
      <w:hyperlink r:id="rId8" w:tgtFrame="_blank" w:history="1">
        <w:r w:rsidRPr="00A81B01">
          <w:rPr>
            <w:rStyle w:val="Hyperlink"/>
            <w:rFonts w:ascii="Gotham Book" w:hAnsi="Gotham Book"/>
            <w:i/>
            <w:iCs/>
            <w:sz w:val="18"/>
          </w:rPr>
          <w:t>http://www.ncte.org</w:t>
        </w:r>
      </w:hyperlink>
      <w:r w:rsidRPr="00A81B01">
        <w:rPr>
          <w:rFonts w:ascii="Gotham Book" w:hAnsi="Gotham Book"/>
          <w:i/>
          <w:iCs/>
          <w:sz w:val="18"/>
        </w:rPr>
        <w:t>), with 25,000 individual and institutional members worldwide, is the nation’s oldest literacy organization. With the expertise of its members, NCTE has led the nation in its most important decisions and trajectories around preK–16+ literacy/writing/literature thinking. NCTE is</w:t>
      </w:r>
      <w:r w:rsidRPr="00A81B01">
        <w:rPr>
          <w:rFonts w:ascii="Gotham Book" w:hAnsi="Gotham Book"/>
          <w:sz w:val="18"/>
        </w:rPr>
        <w:t xml:space="preserve"> </w:t>
      </w:r>
      <w:r w:rsidRPr="00A81B01">
        <w:rPr>
          <w:rFonts w:ascii="Gotham Book" w:hAnsi="Gotham Book"/>
          <w:i/>
          <w:iCs/>
          <w:sz w:val="18"/>
        </w:rPr>
        <w:t xml:space="preserve">dedicated to improving the teaching and learning of English and the language arts at all levels of education. Please follow us on </w:t>
      </w:r>
      <w:hyperlink r:id="rId9" w:history="1">
        <w:r w:rsidRPr="00A81B01">
          <w:rPr>
            <w:rStyle w:val="Hyperlink"/>
            <w:rFonts w:ascii="Gotham Book" w:hAnsi="Gotham Book"/>
            <w:i/>
            <w:iCs/>
            <w:sz w:val="18"/>
          </w:rPr>
          <w:t>Twitter</w:t>
        </w:r>
      </w:hyperlink>
      <w:r w:rsidRPr="00A81B01">
        <w:rPr>
          <w:rFonts w:ascii="Gotham Book" w:hAnsi="Gotham Book"/>
          <w:i/>
          <w:iCs/>
          <w:sz w:val="18"/>
        </w:rPr>
        <w:t xml:space="preserve"> and </w:t>
      </w:r>
      <w:hyperlink r:id="rId10" w:history="1">
        <w:r w:rsidRPr="00A81B01">
          <w:rPr>
            <w:rStyle w:val="Hyperlink"/>
            <w:rFonts w:ascii="Gotham Book" w:hAnsi="Gotham Book"/>
            <w:i/>
            <w:iCs/>
            <w:sz w:val="18"/>
          </w:rPr>
          <w:t>Facebook</w:t>
        </w:r>
      </w:hyperlink>
      <w:r w:rsidRPr="00A81B01">
        <w:rPr>
          <w:rFonts w:ascii="Gotham Book" w:hAnsi="Gotham Book"/>
          <w:i/>
          <w:iCs/>
          <w:color w:val="0000FF"/>
          <w:sz w:val="18"/>
          <w:u w:val="single"/>
        </w:rPr>
        <w:t>.</w:t>
      </w:r>
    </w:p>
    <w:p w:rsidR="00820C9B" w:rsidRPr="00D21D28" w:rsidRDefault="00820C9B" w:rsidP="00537DD7">
      <w:pPr>
        <w:rPr>
          <w:i/>
        </w:rPr>
      </w:pPr>
    </w:p>
    <w:p w:rsidR="00820C9B" w:rsidRPr="00D21D28" w:rsidRDefault="000E18C1">
      <w:r w:rsidRPr="000E18C1">
        <w:rPr>
          <w:noProof/>
        </w:rPr>
        <w:drawing>
          <wp:inline distT="0" distB="0" distL="0" distR="0">
            <wp:extent cx="5943600" cy="504825"/>
            <wp:effectExtent l="0" t="0" r="0" b="9525"/>
            <wp:docPr id="1" name="Picture 4" descr="news_rel_foot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_rel_footer_blue"/>
                    <pic:cNvPicPr>
                      <a:picLocks noChangeAspect="1" noChangeArrowheads="1"/>
                    </pic:cNvPicPr>
                  </pic:nvPicPr>
                  <pic:blipFill>
                    <a:blip r:embed="rId11" cstate="print">
                      <a:duotone>
                        <a:schemeClr val="accent3">
                          <a:shade val="45000"/>
                          <a:satMod val="135000"/>
                        </a:schemeClr>
                        <a:prstClr val="white"/>
                      </a:duotone>
                    </a:blip>
                    <a:srcRect/>
                    <a:stretch>
                      <a:fillRect/>
                    </a:stretch>
                  </pic:blipFill>
                  <pic:spPr bwMode="auto">
                    <a:xfrm>
                      <a:off x="0" y="0"/>
                      <a:ext cx="5943600" cy="504825"/>
                    </a:xfrm>
                    <a:prstGeom prst="rect">
                      <a:avLst/>
                    </a:prstGeom>
                    <a:noFill/>
                    <a:ln w="9525">
                      <a:noFill/>
                      <a:miter lim="800000"/>
                      <a:headEnd/>
                      <a:tailEnd/>
                    </a:ln>
                  </pic:spPr>
                </pic:pic>
              </a:graphicData>
            </a:graphic>
          </wp:inline>
        </w:drawing>
      </w:r>
    </w:p>
    <w:sectPr w:rsidR="00820C9B" w:rsidRPr="00D21D28" w:rsidSect="00A81B01">
      <w:pgSz w:w="12240" w:h="15840"/>
      <w:pgMar w:top="1440" w:right="1440" w:bottom="360" w:left="1440" w:header="720" w:footer="720"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modern"/>
    <w:notTrueType/>
    <w:pitch w:val="variable"/>
    <w:sig w:usb0="A00002AF" w:usb1="40000048"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771"/>
    <w:multiLevelType w:val="hybridMultilevel"/>
    <w:tmpl w:val="FA3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83DEC"/>
    <w:multiLevelType w:val="hybridMultilevel"/>
    <w:tmpl w:val="74A45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03B1480"/>
    <w:multiLevelType w:val="hybridMultilevel"/>
    <w:tmpl w:val="48BE3830"/>
    <w:lvl w:ilvl="0" w:tplc="ADCCF440">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71"/>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F2"/>
    <w:rsid w:val="00050037"/>
    <w:rsid w:val="0005610B"/>
    <w:rsid w:val="00075734"/>
    <w:rsid w:val="000961F2"/>
    <w:rsid w:val="000B1178"/>
    <w:rsid w:val="000E18C1"/>
    <w:rsid w:val="000E76EC"/>
    <w:rsid w:val="00126CFB"/>
    <w:rsid w:val="001759E5"/>
    <w:rsid w:val="001767AF"/>
    <w:rsid w:val="00185C56"/>
    <w:rsid w:val="001E413D"/>
    <w:rsid w:val="001F62B5"/>
    <w:rsid w:val="002060C6"/>
    <w:rsid w:val="00231B9B"/>
    <w:rsid w:val="00243A37"/>
    <w:rsid w:val="00255C8B"/>
    <w:rsid w:val="002860FC"/>
    <w:rsid w:val="002A2D06"/>
    <w:rsid w:val="002B1A96"/>
    <w:rsid w:val="002F1D77"/>
    <w:rsid w:val="00304B64"/>
    <w:rsid w:val="00307E5D"/>
    <w:rsid w:val="003300C0"/>
    <w:rsid w:val="00340D91"/>
    <w:rsid w:val="0035219A"/>
    <w:rsid w:val="003A6027"/>
    <w:rsid w:val="003B364D"/>
    <w:rsid w:val="003B468C"/>
    <w:rsid w:val="003E697B"/>
    <w:rsid w:val="00412E05"/>
    <w:rsid w:val="004630D8"/>
    <w:rsid w:val="00471AD5"/>
    <w:rsid w:val="00476C7F"/>
    <w:rsid w:val="004F20DB"/>
    <w:rsid w:val="00532FE0"/>
    <w:rsid w:val="00537DD7"/>
    <w:rsid w:val="00594A79"/>
    <w:rsid w:val="005E6964"/>
    <w:rsid w:val="005F70AE"/>
    <w:rsid w:val="005F7859"/>
    <w:rsid w:val="00640EBB"/>
    <w:rsid w:val="00670BA5"/>
    <w:rsid w:val="006C49B4"/>
    <w:rsid w:val="006E1AF6"/>
    <w:rsid w:val="006E3520"/>
    <w:rsid w:val="006F59FC"/>
    <w:rsid w:val="0072418B"/>
    <w:rsid w:val="007272A4"/>
    <w:rsid w:val="0073267C"/>
    <w:rsid w:val="00772670"/>
    <w:rsid w:val="007B260F"/>
    <w:rsid w:val="007C3916"/>
    <w:rsid w:val="00802D12"/>
    <w:rsid w:val="00805011"/>
    <w:rsid w:val="00814712"/>
    <w:rsid w:val="00820C9B"/>
    <w:rsid w:val="008521BB"/>
    <w:rsid w:val="0088410D"/>
    <w:rsid w:val="008C4EB6"/>
    <w:rsid w:val="008F1A62"/>
    <w:rsid w:val="00900BD5"/>
    <w:rsid w:val="0091090E"/>
    <w:rsid w:val="00925AC7"/>
    <w:rsid w:val="00956ED2"/>
    <w:rsid w:val="0096663E"/>
    <w:rsid w:val="009811FF"/>
    <w:rsid w:val="00982EF8"/>
    <w:rsid w:val="009A2B97"/>
    <w:rsid w:val="00A16EC0"/>
    <w:rsid w:val="00A21408"/>
    <w:rsid w:val="00A24021"/>
    <w:rsid w:val="00A429D8"/>
    <w:rsid w:val="00A644CD"/>
    <w:rsid w:val="00A81B01"/>
    <w:rsid w:val="00A93B64"/>
    <w:rsid w:val="00AD31C3"/>
    <w:rsid w:val="00B62A96"/>
    <w:rsid w:val="00BB7119"/>
    <w:rsid w:val="00BC3906"/>
    <w:rsid w:val="00BE3CA1"/>
    <w:rsid w:val="00C106EE"/>
    <w:rsid w:val="00C23FA4"/>
    <w:rsid w:val="00CB0CA6"/>
    <w:rsid w:val="00D21D28"/>
    <w:rsid w:val="00D42A62"/>
    <w:rsid w:val="00DA50F2"/>
    <w:rsid w:val="00DE75B6"/>
    <w:rsid w:val="00E22988"/>
    <w:rsid w:val="00E25EE3"/>
    <w:rsid w:val="00E85098"/>
    <w:rsid w:val="00E87AD6"/>
    <w:rsid w:val="00ED35E7"/>
    <w:rsid w:val="00EE1781"/>
    <w:rsid w:val="00F021DF"/>
    <w:rsid w:val="00F10B9C"/>
    <w:rsid w:val="00F5140B"/>
    <w:rsid w:val="00FC4DA5"/>
    <w:rsid w:val="00FD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0604DF-4B71-4029-BABD-6D23D27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0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62B5"/>
    <w:rPr>
      <w:b/>
      <w:bCs/>
    </w:rPr>
  </w:style>
  <w:style w:type="character" w:styleId="Emphasis">
    <w:name w:val="Emphasis"/>
    <w:basedOn w:val="DefaultParagraphFont"/>
    <w:qFormat/>
    <w:rsid w:val="001F62B5"/>
    <w:rPr>
      <w:i/>
      <w:iCs/>
    </w:rPr>
  </w:style>
  <w:style w:type="paragraph" w:styleId="EnvelopeAddress">
    <w:name w:val="envelope address"/>
    <w:basedOn w:val="Normal"/>
    <w:rsid w:val="00F5140B"/>
    <w:pPr>
      <w:framePr w:w="7920" w:h="1980" w:hRule="exact" w:hSpace="180" w:wrap="auto" w:hAnchor="page" w:xAlign="center" w:yAlign="bottom"/>
      <w:ind w:left="2880"/>
    </w:pPr>
    <w:rPr>
      <w:sz w:val="24"/>
    </w:rPr>
  </w:style>
  <w:style w:type="paragraph" w:styleId="NormalWeb">
    <w:name w:val="Normal (Web)"/>
    <w:basedOn w:val="Normal"/>
    <w:rsid w:val="001F62B5"/>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1F62B5"/>
    <w:rPr>
      <w:color w:val="0000FF"/>
      <w:u w:val="single"/>
    </w:rPr>
  </w:style>
  <w:style w:type="character" w:customStyle="1" w:styleId="large">
    <w:name w:val="large"/>
    <w:basedOn w:val="DefaultParagraphFont"/>
    <w:rsid w:val="00CB0CA6"/>
    <w:rPr>
      <w:b/>
      <w:bCs/>
      <w:sz w:val="28"/>
      <w:szCs w:val="28"/>
    </w:rPr>
  </w:style>
  <w:style w:type="paragraph" w:styleId="BodyText">
    <w:name w:val="Body Text"/>
    <w:basedOn w:val="Normal"/>
    <w:link w:val="BodyTextChar"/>
    <w:rsid w:val="00126CFB"/>
    <w:pPr>
      <w:widowControl w:val="0"/>
      <w:autoSpaceDE w:val="0"/>
      <w:autoSpaceDN w:val="0"/>
      <w:adjustRightInd w:val="0"/>
      <w:spacing w:line="36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126CFB"/>
    <w:rPr>
      <w:sz w:val="24"/>
      <w:szCs w:val="24"/>
    </w:rPr>
  </w:style>
  <w:style w:type="character" w:styleId="FollowedHyperlink">
    <w:name w:val="FollowedHyperlink"/>
    <w:basedOn w:val="DefaultParagraphFont"/>
    <w:rsid w:val="00126CFB"/>
    <w:rPr>
      <w:color w:val="800080"/>
      <w:u w:val="single"/>
    </w:rPr>
  </w:style>
  <w:style w:type="paragraph" w:styleId="BalloonText">
    <w:name w:val="Balloon Text"/>
    <w:basedOn w:val="Normal"/>
    <w:link w:val="BalloonTextChar"/>
    <w:rsid w:val="008F1A62"/>
    <w:rPr>
      <w:rFonts w:ascii="Tahoma" w:hAnsi="Tahoma" w:cs="Tahoma"/>
      <w:sz w:val="16"/>
      <w:szCs w:val="16"/>
    </w:rPr>
  </w:style>
  <w:style w:type="character" w:customStyle="1" w:styleId="BalloonTextChar">
    <w:name w:val="Balloon Text Char"/>
    <w:basedOn w:val="DefaultParagraphFont"/>
    <w:link w:val="BalloonText"/>
    <w:rsid w:val="008F1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avis@nct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e.org/affiliates/awards/excellence"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facebook.com/ncte.org" TargetMode="External"/><Relationship Id="rId4" Type="http://schemas.openxmlformats.org/officeDocument/2006/relationships/webSettings" Target="webSettings.xml"/><Relationship Id="rId9" Type="http://schemas.openxmlformats.org/officeDocument/2006/relationships/hyperlink" Target="https://twitter.com/n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National Council of Teachers of English</Company>
  <LinksUpToDate>false</LinksUpToDate>
  <CharactersWithSpaces>2871</CharactersWithSpaces>
  <SharedDoc>false</SharedDoc>
  <HLinks>
    <vt:vector size="18" baseType="variant">
      <vt:variant>
        <vt:i4>4325470</vt:i4>
      </vt:variant>
      <vt:variant>
        <vt:i4>48</vt:i4>
      </vt:variant>
      <vt:variant>
        <vt:i4>0</vt:i4>
      </vt:variant>
      <vt:variant>
        <vt:i4>5</vt:i4>
      </vt:variant>
      <vt:variant>
        <vt:lpwstr>http://www.ncte.org/</vt:lpwstr>
      </vt:variant>
      <vt:variant>
        <vt:lpwstr/>
      </vt:variant>
      <vt:variant>
        <vt:i4>4784237</vt:i4>
      </vt:variant>
      <vt:variant>
        <vt:i4>45</vt:i4>
      </vt:variant>
      <vt:variant>
        <vt:i4>0</vt:i4>
      </vt:variant>
      <vt:variant>
        <vt:i4>5</vt:i4>
      </vt:variant>
      <vt:variant>
        <vt:lpwstr>mailto:mdavis@ncte.org</vt:lpwstr>
      </vt:variant>
      <vt:variant>
        <vt:lpwstr/>
      </vt:variant>
      <vt:variant>
        <vt:i4>1179652</vt:i4>
      </vt:variant>
      <vt:variant>
        <vt:i4>42</vt:i4>
      </vt:variant>
      <vt:variant>
        <vt:i4>0</vt:i4>
      </vt:variant>
      <vt:variant>
        <vt:i4>5</vt:i4>
      </vt:variant>
      <vt:variant>
        <vt:lpwstr>http://www.ncte.org/affiliates/awards/excellence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lbianchini</dc:creator>
  <cp:lastModifiedBy>Walters-Moore, Linda</cp:lastModifiedBy>
  <cp:revision>9</cp:revision>
  <cp:lastPrinted>2013-09-23T20:08:00Z</cp:lastPrinted>
  <dcterms:created xsi:type="dcterms:W3CDTF">2016-08-18T20:15:00Z</dcterms:created>
  <dcterms:modified xsi:type="dcterms:W3CDTF">2017-08-08T20:50:00Z</dcterms:modified>
</cp:coreProperties>
</file>